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2FA" w:rsidRPr="004F77E4" w:rsidP="000872FA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5-0356/2604/2025</w:t>
      </w:r>
    </w:p>
    <w:p w:rsidR="000872FA" w:rsidRPr="004F77E4" w:rsidP="000872FA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72FA" w:rsidRPr="004F77E4" w:rsidP="000872F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0872FA" w:rsidRPr="004F77E4" w:rsidP="000872F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0872FA" w:rsidRPr="004F77E4" w:rsidP="000872F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72FA" w:rsidRPr="004F77E4" w:rsidP="0008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Сургут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марта 2025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872FA" w:rsidRPr="004F77E4" w:rsidP="000872FA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в помещении судебного участка, расположенном по адресу: г. Сургут, ул. Гагарина, д. 9, 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предусмотренного частью 1 статьи 19.24 КоАП РФ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дело в отношении: 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Алексея Юрьевича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привлекавшегося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за совершение идентичного административного правонарушения, </w:t>
      </w:r>
    </w:p>
    <w:p w:rsidR="000872FA" w:rsidRPr="004F77E4" w:rsidP="00087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872FA" w:rsidRPr="004F77E4" w:rsidP="0008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18.03.2025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в служебном помещении УПП № 10 по адресу: 30 лет Победы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Сургут,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А.Ю.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14.02.2023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административный надзор, имеет ограничение в виде запрета пребывания вне жилого помещения или иного помещения, являющегося местом жительства, пребывания или фактического нахождения, отвечающего требованиям, предъявляемым законодательством к жилым помещениям, избранного для постоянного проживания, пригодного для использования в указанных целях и (или) по адресу которого лицо подлежит постановке на учет в органах внутренних дел, в период с 22:00 до 06:00, 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17.03.2025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часа 55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А.Ю.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 по адресу: г. Сургут,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Пионерная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ограничение, установленное судом, в отсутствии признаков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статьей 314.1 УК РФ.</w:t>
      </w:r>
    </w:p>
    <w:p w:rsidR="000872FA" w:rsidRPr="004F77E4" w:rsidP="00087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не оспаривал, ходатайств не заявлял. Указал, </w:t>
      </w:r>
      <w:r w:rsidRPr="00F46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заночевал у своей девушки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2FA" w:rsidRPr="004F77E4" w:rsidP="00087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следующим выводам. 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Яковлевым А.Ю.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доказательствами: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387717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18.03.2025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рапортом ОБПП СП 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18.03.2025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копией решения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14.02.2023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копией заключения о заведении дела административного надзора от 13.11.2024, копией предупреждения, копией графика прибытия поднадзорного лица на регистрацию от, копией заявления, объяснением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Яковлева А.Ю., Пономарева Н.В.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, справкой на физ. лицо, протоколом о задержании.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вывода о наличии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0872FA" w:rsidRPr="004F77E4" w:rsidP="00087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4F77E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частью 1 статьи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19.24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предусмотренным статьей 4.2 КоАП РФ, судом признается факт осознания привлекаемым противоправности своего поведения.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КоАП РФ, </w:t>
      </w:r>
      <w:r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872FA" w:rsidRPr="004F77E4" w:rsidP="000872F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тягчающих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ответственность.</w:t>
      </w:r>
    </w:p>
    <w:p w:rsidR="000872FA" w:rsidP="000872F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содеянному, с учетом данных о его личности, полагая нецелесообразным в данном случае назначение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обязательеных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</w:t>
      </w:r>
      <w:r w:rsidRPr="004F77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имеет воспитательного воздействия на привлекаемого, а потому назначение его представляется нецелесообразным. </w:t>
      </w:r>
    </w:p>
    <w:p w:rsidR="000872FA" w:rsidRPr="00986A76" w:rsidP="000872FA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986A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Алексея Юрьевича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A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Алексея Юрьевича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A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872FA" w:rsidRPr="004F77E4" w:rsidP="00087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872FA" w:rsidRPr="004F77E4" w:rsidP="000872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Алексея Юрьевича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A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</w:t>
      </w:r>
      <w:r w:rsidRPr="00986A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ое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0872FA" w:rsidRPr="004F77E4" w:rsidP="000872F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</w:t>
      </w:r>
      <w:r w:rsidRPr="004F77E4">
        <w:rPr>
          <w:rFonts w:ascii="Times New Roman" w:hAnsi="Times New Roman" w:cs="Times New Roman"/>
          <w:sz w:val="28"/>
          <w:szCs w:val="28"/>
        </w:rPr>
        <w:t xml:space="preserve">рассмотрения дела в судебном заседании, </w:t>
      </w:r>
      <w:r w:rsidRPr="004F77E4">
        <w:rPr>
          <w:rFonts w:ascii="Times New Roman" w:hAnsi="Times New Roman" w:cs="Times New Roman"/>
          <w:color w:val="000099"/>
          <w:sz w:val="28"/>
          <w:szCs w:val="28"/>
        </w:rPr>
        <w:t xml:space="preserve">то есть </w:t>
      </w:r>
      <w:r>
        <w:rPr>
          <w:rFonts w:ascii="Times New Roman" w:hAnsi="Times New Roman" w:cs="Times New Roman"/>
          <w:sz w:val="28"/>
          <w:szCs w:val="28"/>
        </w:rPr>
        <w:t>с 19</w:t>
      </w:r>
      <w:r w:rsidRPr="004F7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03.2025</w:t>
      </w:r>
      <w:r w:rsidRPr="004F77E4">
        <w:rPr>
          <w:rFonts w:ascii="Times New Roman" w:hAnsi="Times New Roman" w:cs="Times New Roman"/>
          <w:sz w:val="28"/>
          <w:szCs w:val="28"/>
        </w:rPr>
        <w:t xml:space="preserve"> с </w:t>
      </w:r>
      <w:r w:rsidRPr="004F77E4">
        <w:rPr>
          <w:rFonts w:ascii="Times New Roman" w:hAnsi="Times New Roman" w:cs="Times New Roman"/>
          <w:color w:val="FF0000"/>
          <w:sz w:val="28"/>
          <w:szCs w:val="28"/>
        </w:rPr>
        <w:t>16: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4F77E4">
        <w:rPr>
          <w:rFonts w:ascii="Times New Roman" w:hAnsi="Times New Roman" w:cs="Times New Roman"/>
          <w:color w:val="FF0000"/>
          <w:sz w:val="28"/>
          <w:szCs w:val="28"/>
        </w:rPr>
        <w:t>0.</w:t>
      </w:r>
    </w:p>
    <w:p w:rsidR="000872FA" w:rsidRPr="004F77E4" w:rsidP="000872F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872FA" w:rsidRPr="004F77E4" w:rsidP="0008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0872FA" w:rsidRPr="004F77E4" w:rsidP="00087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FA" w:rsidRPr="004F77E4" w:rsidP="000872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Н.В. Разумная</w:t>
      </w:r>
    </w:p>
    <w:p w:rsidR="000872FA" w:rsidRPr="004F77E4" w:rsidP="0008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FA" w:rsidRPr="004F77E4" w:rsidP="000872FA">
      <w:pPr>
        <w:rPr>
          <w:sz w:val="28"/>
          <w:szCs w:val="28"/>
        </w:rPr>
      </w:pPr>
    </w:p>
    <w:p w:rsidR="000872FA" w:rsidRPr="004F77E4" w:rsidP="000872FA">
      <w:pPr>
        <w:rPr>
          <w:sz w:val="28"/>
          <w:szCs w:val="28"/>
        </w:rPr>
      </w:pPr>
    </w:p>
    <w:p w:rsidR="000872FA" w:rsidP="000872FA"/>
    <w:p w:rsidR="0032458B"/>
    <w:sectPr w:rsidSect="006A354B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3691930"/>
      <w:docPartObj>
        <w:docPartGallery w:val="Page Numbers (Top of Page)"/>
        <w:docPartUnique/>
      </w:docPartObj>
    </w:sdtPr>
    <w:sdtContent>
      <w:p w:rsidR="001F34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A"/>
    <w:rsid w:val="000872FA"/>
    <w:rsid w:val="001F34AB"/>
    <w:rsid w:val="0032458B"/>
    <w:rsid w:val="004F77E4"/>
    <w:rsid w:val="00986A76"/>
    <w:rsid w:val="00F4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8BC0C6-7E3D-40DA-9CBB-864C2C35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8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8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